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2021年度第一批参加证明商标使用管理工作培训班回执单</w:t>
      </w:r>
    </w:p>
    <w:bookmarkEnd w:id="0"/>
    <w:p>
      <w:pPr>
        <w:jc w:val="center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tbl>
      <w:tblPr>
        <w:tblStyle w:val="5"/>
        <w:tblW w:w="9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930"/>
        <w:gridCol w:w="1605"/>
        <w:gridCol w:w="2100"/>
        <w:gridCol w:w="171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  <w:t>参训单位</w:t>
            </w:r>
          </w:p>
        </w:tc>
        <w:tc>
          <w:tcPr>
            <w:tcW w:w="7890" w:type="dxa"/>
            <w:gridSpan w:val="5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  <w:t>是否就餐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150"/>
        <w:jc w:val="both"/>
        <w:textAlignment w:val="auto"/>
        <w:rPr>
          <w:rFonts w:hint="eastAsia" w:ascii="仿宋_GB2312" w:hAnsi="仿宋_GB2312" w:eastAsia="仿宋_GB2312" w:cs="仿宋_GB2312"/>
          <w:color w:val="221815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150"/>
        <w:jc w:val="both"/>
        <w:textAlignment w:val="auto"/>
        <w:rPr>
          <w:rFonts w:hint="eastAsia" w:ascii="仿宋_GB2312" w:hAnsi="仿宋_GB2312" w:eastAsia="仿宋_GB2312" w:cs="仿宋_GB2312"/>
          <w:color w:val="221815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150"/>
        <w:jc w:val="both"/>
        <w:textAlignment w:val="auto"/>
        <w:rPr>
          <w:rFonts w:hint="eastAsia" w:ascii="仿宋_GB2312" w:hAnsi="仿宋_GB2312" w:eastAsia="仿宋_GB2312" w:cs="仿宋_GB2312"/>
          <w:color w:val="221815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50536"/>
    <w:rsid w:val="3AB7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2021-03-29T06:37:17Z</dcterms:created>
  <dc:creator>hp</dc:creator>
  <cp:lastModifiedBy>陈雄鹰</cp:lastModifiedBy>
  <dcterms:modified xsi:type="dcterms:W3CDTF">2021-03-29T06:38:44Z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EED342685DC64C10991734613DFDBFA2</vt:lpwstr>
  </property>
</Properties>
</file>