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2023长三角地区文创大赛—“宣酒文化产品”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创意专项比赛</w:t>
      </w:r>
      <w:r>
        <w:rPr>
          <w:rFonts w:hint="eastAsia" w:ascii="方正小标宋简体" w:eastAsia="方正小标宋简体" w:cs="Times New Roman"/>
          <w:sz w:val="36"/>
          <w:szCs w:val="36"/>
        </w:rPr>
        <w:t>推荐参赛作品汇总表</w:t>
      </w:r>
    </w:p>
    <w:p>
      <w:pPr>
        <w:snapToGrid w:val="0"/>
        <w:spacing w:beforeLines="50" w:afterLines="50" w:line="50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  <w:u w:val="none"/>
          <w:lang w:eastAsia="zh-CN"/>
        </w:rPr>
        <w:t>推荐单位：</w:t>
      </w:r>
      <w:r>
        <w:rPr>
          <w:rFonts w:hint="eastAsia" w:ascii="仿宋_GB2312" w:hAnsi="黑体" w:eastAsia="仿宋_GB2312"/>
          <w:sz w:val="28"/>
          <w:szCs w:val="28"/>
        </w:rPr>
        <w:t>（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盖章</w:t>
      </w:r>
      <w:r>
        <w:rPr>
          <w:rFonts w:hint="eastAsia" w:ascii="仿宋_GB2312" w:hAnsi="黑体" w:eastAsia="仿宋_GB2312"/>
          <w:sz w:val="28"/>
          <w:szCs w:val="28"/>
        </w:rPr>
        <w:t>）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黑体" w:eastAsia="仿宋_GB2312"/>
          <w:sz w:val="28"/>
          <w:szCs w:val="28"/>
          <w:u w:val="single"/>
          <w:lang w:val="en-US" w:eastAsia="zh-CN"/>
        </w:rPr>
        <w:t xml:space="preserve">      </w:t>
      </w:r>
    </w:p>
    <w:tbl>
      <w:tblPr>
        <w:tblStyle w:val="5"/>
        <w:tblW w:w="95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780"/>
        <w:gridCol w:w="1780"/>
        <w:gridCol w:w="2445"/>
        <w:gridCol w:w="1550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类型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参赛单位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（个人）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文创酒包装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文创周边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instrText xml:space="preserve"> HYPERLINK "mailto:6.各省（市）广告协会通知推荐参赛作品的参赛单位（个人）于8月10日前报送至安徽省广告协会邮箱（ahsggxh@163.com"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各省（市）广告协会通知推荐参赛作品的参赛单位（个人）于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8月10日前报送至安徽省广告协会秘书处邮箱：（ahsggxh@163.com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 xml:space="preserve"> 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zM2ZmRkNmUwNTQxODFiMzllMGJmMjNiNDg1MjIifQ=="/>
  </w:docVars>
  <w:rsids>
    <w:rsidRoot w:val="00000000"/>
    <w:rsid w:val="04D60113"/>
    <w:rsid w:val="4C084D2D"/>
    <w:rsid w:val="6942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162</Characters>
  <Lines>0</Lines>
  <Paragraphs>0</Paragraphs>
  <TotalTime>0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2022-10-17T08:20:00Z</dcterms:created>
  <dc:creator>hp</dc:creator>
  <cp:lastModifiedBy>hp</cp:lastModifiedBy>
  <dcterms:modified xsi:type="dcterms:W3CDTF">2023-06-15T01:27:55Z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5E0DADBDAFDE4971AFAA615BC8FFA679</vt:lpwstr>
  </property>
</Properties>
</file>